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line="216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 xml:space="preserve">Программа аттестации на </w:t>
      </w:r>
      <w:r>
        <w:rPr>
          <w:b w:val="1"/>
          <w:bCs w:val="1"/>
          <w:sz w:val="30"/>
          <w:szCs w:val="30"/>
          <w:rtl w:val="0"/>
          <w:lang w:val="ru-RU"/>
        </w:rPr>
        <w:t xml:space="preserve">1 </w:t>
      </w:r>
      <w:r>
        <w:rPr>
          <w:b w:val="1"/>
          <w:bCs w:val="1"/>
          <w:sz w:val="30"/>
          <w:szCs w:val="30"/>
          <w:rtl w:val="0"/>
          <w:lang w:val="ru-RU"/>
        </w:rPr>
        <w:t>дан Айкидо Айкикай</w:t>
      </w:r>
    </w:p>
    <w:p>
      <w:pPr>
        <w:pStyle w:val="Обычный"/>
        <w:spacing w:line="216" w:lineRule="auto"/>
        <w:rPr>
          <w:b w:val="1"/>
          <w:bCs w:val="1"/>
          <w:sz w:val="30"/>
          <w:szCs w:val="30"/>
        </w:rPr>
      </w:pPr>
    </w:p>
    <w:p>
      <w:pPr>
        <w:pStyle w:val="Обычный"/>
        <w:spacing w:line="216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Сувари ваза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Шомен учи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санкё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ёнкё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ирими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коте гаеши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b w:val="1"/>
          <w:bCs w:val="1"/>
          <w:sz w:val="24"/>
          <w:szCs w:val="24"/>
        </w:rPr>
      </w:pPr>
    </w:p>
    <w:p>
      <w:pPr>
        <w:pStyle w:val="Обычный"/>
        <w:spacing w:line="216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Ханми хандачи ваза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Гьяку ханми катате тори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шихо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коте гаеши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 кайтен наге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Риоте тори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шихо наге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b w:val="1"/>
          <w:bCs w:val="1"/>
          <w:sz w:val="24"/>
          <w:szCs w:val="24"/>
        </w:rPr>
      </w:pPr>
    </w:p>
    <w:p>
      <w:pPr>
        <w:pStyle w:val="Обычный"/>
        <w:spacing w:line="216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Тачи ваза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Риоте тори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шихо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ирими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тенчи наге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Катате риоте тори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кокью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ирими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джиджи гарами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Ката тори мен учи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шихо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коте гаеши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ирими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коши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никкё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 базовая техника в ай ханми и гьяку ханми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Шомен учи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шихо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коте гаеши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ирими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 кайтен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санкё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ёнкё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коши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 кайтен санкё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Ёкомен учи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шихо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коте гаеши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ирими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тенчи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коши наге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Чудан цуки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шихо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коте гаеши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ирими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 кайтен наге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Джодан цуки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коте гаеши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ирими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 кайтен санкё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коши наге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Уширо ваза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Уширо риоте тори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шихо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коте гаеши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ирими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 кайтен санкё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коши наге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Уширо рио ката тори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кокью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удекими наге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Уширо катате тори куби шиме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ирими наге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иккё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коши наге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</w:p>
    <w:p>
      <w:pPr>
        <w:pStyle w:val="Обычный"/>
        <w:spacing w:line="216" w:lineRule="auto"/>
        <w:rPr>
          <w:sz w:val="24"/>
          <w:szCs w:val="24"/>
        </w:rPr>
      </w:pP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Танто дори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Дзё дори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Дзё наге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16" w:lineRule="auto"/>
      </w:pPr>
      <w:r>
        <w:rPr>
          <w:sz w:val="24"/>
          <w:szCs w:val="24"/>
          <w:rtl w:val="0"/>
          <w:lang w:val="ru-RU"/>
        </w:rPr>
        <w:t>Рандори</w:t>
      </w:r>
      <w:r>
        <w:rPr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